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32D" w:rsidRPr="00793C37" w:rsidRDefault="00B6232D" w:rsidP="00B6232D">
      <w:pPr>
        <w:pStyle w:val="a8"/>
        <w:spacing w:before="0" w:beforeAutospacing="0" w:after="0" w:afterAutospacing="0"/>
        <w:jc w:val="center"/>
        <w:rPr>
          <w:b/>
          <w:i/>
        </w:rPr>
      </w:pPr>
      <w:r w:rsidRPr="00793C37">
        <w:rPr>
          <w:b/>
          <w:i/>
        </w:rPr>
        <w:t>ОБЗОР</w:t>
      </w:r>
    </w:p>
    <w:p w:rsidR="00B6232D" w:rsidRPr="00793C37" w:rsidRDefault="00B6232D" w:rsidP="00B6232D">
      <w:pPr>
        <w:pStyle w:val="a8"/>
        <w:spacing w:before="0" w:beforeAutospacing="0" w:after="0" w:afterAutospacing="0"/>
        <w:jc w:val="center"/>
        <w:rPr>
          <w:b/>
          <w:i/>
        </w:rPr>
      </w:pPr>
      <w:r w:rsidRPr="00793C37">
        <w:rPr>
          <w:b/>
          <w:i/>
        </w:rPr>
        <w:t xml:space="preserve">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федеральных органов государственной власти, органов государственной власти субъектов Российской Федерации, органов местного самоуправления, других органов, организаций и их должностных лиц в целях выработки и принятия мер по предупреждению и устранению причин выявленных нарушений  за </w:t>
      </w:r>
      <w:r>
        <w:rPr>
          <w:b/>
          <w:i/>
        </w:rPr>
        <w:t xml:space="preserve">третий </w:t>
      </w:r>
      <w:r w:rsidRPr="00793C37">
        <w:rPr>
          <w:b/>
          <w:i/>
        </w:rPr>
        <w:t>квартал 20</w:t>
      </w:r>
      <w:r>
        <w:rPr>
          <w:b/>
          <w:i/>
        </w:rPr>
        <w:t>23</w:t>
      </w:r>
      <w:r w:rsidRPr="00793C37">
        <w:rPr>
          <w:b/>
          <w:i/>
        </w:rPr>
        <w:t xml:space="preserve"> года</w:t>
      </w:r>
    </w:p>
    <w:p w:rsidR="00B6232D" w:rsidRPr="00793C37" w:rsidRDefault="00B6232D" w:rsidP="00B6232D">
      <w:pPr>
        <w:pStyle w:val="a8"/>
        <w:spacing w:before="0" w:beforeAutospacing="0" w:after="0" w:afterAutospacing="0"/>
        <w:jc w:val="center"/>
        <w:rPr>
          <w:b/>
          <w:i/>
        </w:rPr>
      </w:pPr>
    </w:p>
    <w:p w:rsidR="00B6232D" w:rsidRDefault="00B6232D" w:rsidP="00B6232D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 w:rsidRPr="00793C37">
        <w:rPr>
          <w:sz w:val="24"/>
          <w:szCs w:val="24"/>
        </w:rPr>
        <w:t xml:space="preserve">В соответствии с Федеральным </w:t>
      </w:r>
      <w:r w:rsidRPr="00793C37">
        <w:rPr>
          <w:rFonts w:eastAsia="Times New Roman"/>
          <w:sz w:val="24"/>
          <w:szCs w:val="24"/>
          <w:lang w:eastAsia="zh-CN"/>
        </w:rPr>
        <w:t>законом от 25.12.2008г. № 273-ФЗ «О противодействии коррупции» (далее – Федеральный закон)</w:t>
      </w:r>
      <w:r w:rsidRPr="00793C37">
        <w:rPr>
          <w:sz w:val="24"/>
          <w:szCs w:val="24"/>
        </w:rPr>
        <w:t xml:space="preserve"> одной из основных мер профилактики коррупции является рассмотрение в органах государственной власти, органах местного самоуправления не реже одного раза в квартал вопросов правоприменительной практики,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 и их должностных лиц в целях выработки и принятия мер по предупреждению и устранению причин выявленных нарушений.</w:t>
      </w:r>
    </w:p>
    <w:p w:rsidR="00B6232D" w:rsidRPr="00AE0084" w:rsidRDefault="00B6232D" w:rsidP="00B6232D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 w:rsidRPr="00AE0084">
        <w:rPr>
          <w:sz w:val="24"/>
          <w:szCs w:val="24"/>
        </w:rPr>
        <w:t xml:space="preserve">Во исполнение вышеназванной нормы Помощником главы администрации Александровского сельского поселения Азовского ННМР Омской области по правовым вопросам в </w:t>
      </w:r>
      <w:r w:rsidRPr="00AE0084">
        <w:rPr>
          <w:sz w:val="24"/>
          <w:szCs w:val="24"/>
          <w:lang w:val="en-US"/>
        </w:rPr>
        <w:t>I</w:t>
      </w:r>
      <w:r>
        <w:rPr>
          <w:sz w:val="24"/>
          <w:szCs w:val="24"/>
          <w:lang w:val="en-US"/>
        </w:rPr>
        <w:t>II</w:t>
      </w:r>
      <w:r w:rsidRPr="00AE0084">
        <w:rPr>
          <w:sz w:val="24"/>
          <w:szCs w:val="24"/>
        </w:rPr>
        <w:t xml:space="preserve"> квартале 202</w:t>
      </w:r>
      <w:r w:rsidRPr="00B6232D">
        <w:rPr>
          <w:sz w:val="24"/>
          <w:szCs w:val="24"/>
        </w:rPr>
        <w:t>3</w:t>
      </w:r>
      <w:r w:rsidRPr="00AE0084">
        <w:rPr>
          <w:sz w:val="24"/>
          <w:szCs w:val="24"/>
        </w:rPr>
        <w:t xml:space="preserve"> года были рассмотрены следующие судебные решения.</w:t>
      </w:r>
    </w:p>
    <w:p w:rsidR="00B6232D" w:rsidRPr="00AE0084" w:rsidRDefault="00B6232D" w:rsidP="00B6232D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</w:p>
    <w:p w:rsidR="00B6232D" w:rsidRPr="00AE0084" w:rsidRDefault="00B6232D" w:rsidP="00B6232D">
      <w:pPr>
        <w:numPr>
          <w:ilvl w:val="0"/>
          <w:numId w:val="11"/>
        </w:numPr>
        <w:autoSpaceDE w:val="0"/>
        <w:autoSpaceDN w:val="0"/>
        <w:adjustRightInd w:val="0"/>
        <w:ind w:left="993"/>
        <w:jc w:val="both"/>
        <w:outlineLvl w:val="0"/>
        <w:rPr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№ 2а-290</w:t>
      </w:r>
      <w:r w:rsidRPr="00AE0084">
        <w:rPr>
          <w:b/>
          <w:bCs/>
          <w:i/>
          <w:sz w:val="24"/>
          <w:szCs w:val="24"/>
        </w:rPr>
        <w:t>/202</w:t>
      </w:r>
      <w:r>
        <w:rPr>
          <w:b/>
          <w:bCs/>
          <w:i/>
          <w:sz w:val="24"/>
          <w:szCs w:val="24"/>
        </w:rPr>
        <w:t>3</w:t>
      </w:r>
      <w:r w:rsidRPr="00AE0084">
        <w:rPr>
          <w:b/>
          <w:bCs/>
          <w:i/>
          <w:sz w:val="24"/>
          <w:szCs w:val="24"/>
        </w:rPr>
        <w:t xml:space="preserve"> от </w:t>
      </w:r>
      <w:r>
        <w:rPr>
          <w:b/>
          <w:bCs/>
          <w:i/>
          <w:sz w:val="24"/>
          <w:szCs w:val="24"/>
        </w:rPr>
        <w:t>08</w:t>
      </w:r>
      <w:r w:rsidRPr="00AE0084">
        <w:rPr>
          <w:b/>
          <w:bCs/>
          <w:i/>
          <w:sz w:val="24"/>
          <w:szCs w:val="24"/>
        </w:rPr>
        <w:t>.</w:t>
      </w:r>
      <w:r>
        <w:rPr>
          <w:b/>
          <w:bCs/>
          <w:i/>
          <w:sz w:val="24"/>
          <w:szCs w:val="24"/>
        </w:rPr>
        <w:t>06</w:t>
      </w:r>
      <w:r w:rsidRPr="00AE0084">
        <w:rPr>
          <w:b/>
          <w:bCs/>
          <w:i/>
          <w:sz w:val="24"/>
          <w:szCs w:val="24"/>
        </w:rPr>
        <w:t>.202</w:t>
      </w:r>
      <w:r>
        <w:rPr>
          <w:b/>
          <w:bCs/>
          <w:i/>
          <w:sz w:val="24"/>
          <w:szCs w:val="24"/>
        </w:rPr>
        <w:t>3</w:t>
      </w:r>
      <w:r w:rsidRPr="00AE0084">
        <w:rPr>
          <w:b/>
          <w:bCs/>
          <w:i/>
          <w:sz w:val="24"/>
          <w:szCs w:val="24"/>
        </w:rPr>
        <w:t xml:space="preserve"> года «О признании незаконным бездействия, </w:t>
      </w:r>
    </w:p>
    <w:p w:rsidR="00B6232D" w:rsidRDefault="00B6232D" w:rsidP="00B6232D">
      <w:pPr>
        <w:autoSpaceDE w:val="0"/>
        <w:autoSpaceDN w:val="0"/>
        <w:adjustRightInd w:val="0"/>
        <w:jc w:val="both"/>
        <w:outlineLvl w:val="0"/>
        <w:rPr>
          <w:b/>
          <w:bCs/>
          <w:i/>
          <w:sz w:val="24"/>
          <w:szCs w:val="24"/>
        </w:rPr>
      </w:pPr>
      <w:r w:rsidRPr="00AE0084">
        <w:rPr>
          <w:b/>
          <w:bCs/>
          <w:i/>
          <w:sz w:val="24"/>
          <w:szCs w:val="24"/>
        </w:rPr>
        <w:t>выразивше</w:t>
      </w:r>
      <w:r>
        <w:rPr>
          <w:b/>
          <w:bCs/>
          <w:i/>
          <w:sz w:val="24"/>
          <w:szCs w:val="24"/>
        </w:rPr>
        <w:t>гося</w:t>
      </w:r>
      <w:r w:rsidRPr="00AE0084">
        <w:rPr>
          <w:b/>
          <w:bCs/>
          <w:i/>
          <w:sz w:val="24"/>
          <w:szCs w:val="24"/>
        </w:rPr>
        <w:t xml:space="preserve"> в</w:t>
      </w:r>
      <w:r>
        <w:rPr>
          <w:b/>
          <w:bCs/>
          <w:i/>
          <w:sz w:val="24"/>
          <w:szCs w:val="24"/>
        </w:rPr>
        <w:t xml:space="preserve"> не оборудовании в соответствии с ГОСТом Р 52766-2007 остановочных пунктов, расположенных в д. Барсуковка, ул. Центральная, 8, д. Трубецкое, ул. Колхозная, 32, д. Руслановка, ул. Российская, 14, с. Александровка, ул. Советская, 45 Александровского сельского поселения, обязании оборудовать в соответствии с ГОСТ Р 52766-2007 остановочные пункты.</w:t>
      </w:r>
      <w:r w:rsidRPr="00AE0084">
        <w:rPr>
          <w:b/>
          <w:bCs/>
          <w:i/>
          <w:sz w:val="24"/>
          <w:szCs w:val="24"/>
        </w:rPr>
        <w:t xml:space="preserve"> </w:t>
      </w:r>
    </w:p>
    <w:p w:rsidR="00B6232D" w:rsidRPr="00B6232D" w:rsidRDefault="00B6232D" w:rsidP="00B6232D">
      <w:pPr>
        <w:autoSpaceDE w:val="0"/>
        <w:autoSpaceDN w:val="0"/>
        <w:adjustRightInd w:val="0"/>
        <w:jc w:val="both"/>
        <w:outlineLvl w:val="0"/>
        <w:rPr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       2.</w:t>
      </w:r>
      <w:r w:rsidR="000420C4">
        <w:rPr>
          <w:b/>
          <w:bCs/>
          <w:i/>
          <w:sz w:val="24"/>
          <w:szCs w:val="24"/>
        </w:rPr>
        <w:t xml:space="preserve"> </w:t>
      </w:r>
      <w:bookmarkStart w:id="0" w:name="_GoBack"/>
      <w:bookmarkEnd w:id="0"/>
      <w:r w:rsidRPr="00B6232D">
        <w:rPr>
          <w:b/>
          <w:bCs/>
          <w:i/>
          <w:sz w:val="24"/>
          <w:szCs w:val="24"/>
        </w:rPr>
        <w:t>№ 2</w:t>
      </w:r>
      <w:r>
        <w:rPr>
          <w:b/>
          <w:bCs/>
          <w:i/>
          <w:sz w:val="24"/>
          <w:szCs w:val="24"/>
        </w:rPr>
        <w:t>а</w:t>
      </w:r>
      <w:r w:rsidRPr="00B6232D">
        <w:rPr>
          <w:b/>
          <w:bCs/>
          <w:i/>
          <w:sz w:val="24"/>
          <w:szCs w:val="24"/>
        </w:rPr>
        <w:t>-</w:t>
      </w:r>
      <w:r>
        <w:rPr>
          <w:b/>
          <w:bCs/>
          <w:i/>
          <w:sz w:val="24"/>
          <w:szCs w:val="24"/>
        </w:rPr>
        <w:t>366</w:t>
      </w:r>
      <w:r w:rsidRPr="00B6232D">
        <w:rPr>
          <w:b/>
          <w:bCs/>
          <w:i/>
          <w:sz w:val="24"/>
          <w:szCs w:val="24"/>
        </w:rPr>
        <w:t>/202</w:t>
      </w:r>
      <w:r>
        <w:rPr>
          <w:b/>
          <w:bCs/>
          <w:i/>
          <w:sz w:val="24"/>
          <w:szCs w:val="24"/>
        </w:rPr>
        <w:t>3 от 17.07</w:t>
      </w:r>
      <w:r w:rsidRPr="00B6232D">
        <w:rPr>
          <w:b/>
          <w:bCs/>
          <w:i/>
          <w:sz w:val="24"/>
          <w:szCs w:val="24"/>
        </w:rPr>
        <w:t>.202</w:t>
      </w:r>
      <w:r>
        <w:rPr>
          <w:b/>
          <w:bCs/>
          <w:i/>
          <w:sz w:val="24"/>
          <w:szCs w:val="24"/>
        </w:rPr>
        <w:t>3</w:t>
      </w:r>
      <w:r w:rsidRPr="00B6232D">
        <w:rPr>
          <w:b/>
          <w:bCs/>
          <w:i/>
          <w:sz w:val="24"/>
          <w:szCs w:val="24"/>
        </w:rPr>
        <w:t xml:space="preserve"> года «О п</w:t>
      </w:r>
      <w:r>
        <w:rPr>
          <w:b/>
          <w:bCs/>
          <w:i/>
          <w:sz w:val="24"/>
          <w:szCs w:val="24"/>
        </w:rPr>
        <w:t xml:space="preserve">ризнании незаконным бездействия по реализации мероприятий национального проекта «Цифровая экономика Российской Федерации»» </w:t>
      </w:r>
      <w:r w:rsidRPr="00B6232D">
        <w:rPr>
          <w:b/>
          <w:bCs/>
          <w:i/>
          <w:sz w:val="24"/>
          <w:szCs w:val="24"/>
        </w:rPr>
        <w:t>.</w:t>
      </w:r>
    </w:p>
    <w:p w:rsidR="00B6232D" w:rsidRPr="00AE0084" w:rsidRDefault="00B6232D" w:rsidP="000420C4">
      <w:pPr>
        <w:autoSpaceDE w:val="0"/>
        <w:autoSpaceDN w:val="0"/>
        <w:adjustRightInd w:val="0"/>
        <w:ind w:firstLine="720"/>
        <w:jc w:val="both"/>
        <w:outlineLvl w:val="0"/>
        <w:rPr>
          <w:i/>
          <w:sz w:val="24"/>
          <w:szCs w:val="24"/>
        </w:rPr>
      </w:pPr>
    </w:p>
    <w:p w:rsidR="00B6232D" w:rsidRDefault="00B6232D" w:rsidP="00B6232D">
      <w:pPr>
        <w:autoSpaceDE w:val="0"/>
        <w:autoSpaceDN w:val="0"/>
        <w:adjustRightInd w:val="0"/>
        <w:ind w:firstLine="708"/>
        <w:jc w:val="both"/>
        <w:outlineLvl w:val="0"/>
        <w:rPr>
          <w:bCs/>
          <w:i/>
          <w:sz w:val="24"/>
          <w:szCs w:val="24"/>
        </w:rPr>
      </w:pPr>
      <w:r w:rsidRPr="00AE0084">
        <w:rPr>
          <w:sz w:val="24"/>
          <w:szCs w:val="24"/>
        </w:rPr>
        <w:tab/>
      </w:r>
      <w:r w:rsidRPr="00AE0084">
        <w:rPr>
          <w:bCs/>
          <w:i/>
          <w:sz w:val="24"/>
          <w:szCs w:val="24"/>
        </w:rPr>
        <w:t>1.1. Решением Азовского ра</w:t>
      </w:r>
      <w:r>
        <w:rPr>
          <w:bCs/>
          <w:i/>
          <w:sz w:val="24"/>
          <w:szCs w:val="24"/>
        </w:rPr>
        <w:t>йонного суда Омской области от 08</w:t>
      </w:r>
      <w:r w:rsidRPr="00AE0084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t>июня</w:t>
      </w:r>
      <w:r w:rsidRPr="00AE0084">
        <w:rPr>
          <w:bCs/>
          <w:i/>
          <w:sz w:val="24"/>
          <w:szCs w:val="24"/>
        </w:rPr>
        <w:t xml:space="preserve"> 202</w:t>
      </w:r>
      <w:r>
        <w:rPr>
          <w:bCs/>
          <w:i/>
          <w:sz w:val="24"/>
          <w:szCs w:val="24"/>
        </w:rPr>
        <w:t>3</w:t>
      </w:r>
      <w:r w:rsidRPr="00AE0084">
        <w:rPr>
          <w:bCs/>
          <w:i/>
          <w:sz w:val="24"/>
          <w:szCs w:val="24"/>
        </w:rPr>
        <w:t xml:space="preserve"> года</w:t>
      </w:r>
      <w:r w:rsidRPr="00AE0084">
        <w:rPr>
          <w:b/>
          <w:bCs/>
          <w:i/>
          <w:sz w:val="24"/>
          <w:szCs w:val="24"/>
        </w:rPr>
        <w:t xml:space="preserve"> </w:t>
      </w:r>
      <w:r w:rsidRPr="00AE0084">
        <w:rPr>
          <w:i/>
          <w:sz w:val="24"/>
          <w:szCs w:val="24"/>
        </w:rPr>
        <w:t xml:space="preserve">исковые требования прокурора Азовского ННР Омской области удовлетворены. Признание незаконным бездействия, выразившееся </w:t>
      </w:r>
      <w:r w:rsidRPr="00B6232D">
        <w:rPr>
          <w:i/>
          <w:sz w:val="24"/>
          <w:szCs w:val="24"/>
        </w:rPr>
        <w:t xml:space="preserve">в </w:t>
      </w:r>
      <w:r w:rsidRPr="00B6232D">
        <w:rPr>
          <w:bCs/>
          <w:i/>
          <w:sz w:val="24"/>
          <w:szCs w:val="24"/>
        </w:rPr>
        <w:t>не оборудовании в соответствии с ГОСТом Р 52766-2007 остановочных пунктов, расположенных в д. Барсуковка, ул. Центральная, 8, д. Трубецкое, ул. Колхозная, 32, д. Руслановка, ул. Российская, 14, с. Александровка, ул. Советская, 45 Александровского сельского поселения, обязании оборудовать в соответствии с ГОСТ Р 52766-2007 остановочные пункты</w:t>
      </w:r>
      <w:r>
        <w:rPr>
          <w:bCs/>
          <w:i/>
          <w:sz w:val="24"/>
          <w:szCs w:val="24"/>
        </w:rPr>
        <w:t>.</w:t>
      </w:r>
    </w:p>
    <w:p w:rsidR="00D318C8" w:rsidRPr="00D318C8" w:rsidRDefault="00B6232D" w:rsidP="00D318C8">
      <w:pPr>
        <w:autoSpaceDE w:val="0"/>
        <w:autoSpaceDN w:val="0"/>
        <w:adjustRightInd w:val="0"/>
        <w:ind w:firstLine="708"/>
        <w:jc w:val="both"/>
        <w:outlineLvl w:val="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Так, в д. Барсуковка ул. Уентральная, 8 на ОПОПТ отсутствуют следующие элементы: </w:t>
      </w:r>
      <w:r w:rsidR="00D318C8">
        <w:rPr>
          <w:bCs/>
          <w:i/>
          <w:sz w:val="24"/>
          <w:szCs w:val="24"/>
        </w:rPr>
        <w:t>остановочная площадка</w:t>
      </w:r>
      <w:r>
        <w:rPr>
          <w:bCs/>
          <w:i/>
          <w:sz w:val="24"/>
          <w:szCs w:val="24"/>
        </w:rPr>
        <w:t xml:space="preserve">, посадочная площадка, заездной «карман», боковая разделительная полоса, тротуары и пешеходные дорожки, автопавильон, пешеходный переход, скамья, урна для мусора, технические средства организации дорожного движения (дорожные </w:t>
      </w:r>
      <w:r w:rsidR="00D318C8">
        <w:rPr>
          <w:bCs/>
          <w:i/>
          <w:sz w:val="24"/>
          <w:szCs w:val="24"/>
        </w:rPr>
        <w:t>знаки, разметка</w:t>
      </w:r>
      <w:r>
        <w:rPr>
          <w:bCs/>
          <w:i/>
          <w:sz w:val="24"/>
          <w:szCs w:val="24"/>
        </w:rPr>
        <w:t xml:space="preserve">, ограждения). В д. Трубецкое, ул. Колхозная, д.32 на ОПОПТ отсутствуют следующие элементы: </w:t>
      </w:r>
      <w:r w:rsidR="00D318C8" w:rsidRPr="00D318C8">
        <w:rPr>
          <w:bCs/>
          <w:i/>
          <w:sz w:val="24"/>
          <w:szCs w:val="24"/>
        </w:rPr>
        <w:t>остановочная площадка, посадочная площадка, заездной «карман», боковая разделительная полоса, тротуары и пешеходные дорожки, автопавильон, пешеходный переход, скамья, урна для мусора, технические средства организации дорожного движения (дорожные знаки, разметка</w:t>
      </w:r>
      <w:r w:rsidR="00D318C8">
        <w:rPr>
          <w:bCs/>
          <w:i/>
          <w:sz w:val="24"/>
          <w:szCs w:val="24"/>
        </w:rPr>
        <w:t xml:space="preserve">, ограждения), освещение. </w:t>
      </w:r>
      <w:r w:rsidR="00D318C8" w:rsidRPr="00D318C8">
        <w:rPr>
          <w:bCs/>
          <w:i/>
          <w:sz w:val="24"/>
          <w:szCs w:val="24"/>
        </w:rPr>
        <w:t xml:space="preserve">В д. </w:t>
      </w:r>
      <w:r w:rsidR="00D318C8">
        <w:rPr>
          <w:bCs/>
          <w:i/>
          <w:sz w:val="24"/>
          <w:szCs w:val="24"/>
        </w:rPr>
        <w:t>Руслановка</w:t>
      </w:r>
      <w:r w:rsidR="00D318C8" w:rsidRPr="00D318C8">
        <w:rPr>
          <w:bCs/>
          <w:i/>
          <w:sz w:val="24"/>
          <w:szCs w:val="24"/>
        </w:rPr>
        <w:t xml:space="preserve">, ул. </w:t>
      </w:r>
      <w:r w:rsidR="00D318C8">
        <w:rPr>
          <w:bCs/>
          <w:i/>
          <w:sz w:val="24"/>
          <w:szCs w:val="24"/>
        </w:rPr>
        <w:t>Российская, д.14</w:t>
      </w:r>
      <w:r w:rsidR="00D318C8" w:rsidRPr="00D318C8">
        <w:rPr>
          <w:bCs/>
          <w:i/>
          <w:sz w:val="24"/>
          <w:szCs w:val="24"/>
        </w:rPr>
        <w:t xml:space="preserve"> на ОПОПТ отсутствуют следующие </w:t>
      </w:r>
      <w:r w:rsidR="00D318C8" w:rsidRPr="00D318C8">
        <w:rPr>
          <w:bCs/>
          <w:i/>
          <w:sz w:val="24"/>
          <w:szCs w:val="24"/>
        </w:rPr>
        <w:lastRenderedPageBreak/>
        <w:t>элементы: боковая разделительная полоса, тротуары и пешеходные дорожки, пешеходный переход, технические средства организации дорожного движения (дорожные знаки, разметка</w:t>
      </w:r>
      <w:r w:rsidR="00D318C8">
        <w:rPr>
          <w:bCs/>
          <w:i/>
          <w:sz w:val="24"/>
          <w:szCs w:val="24"/>
        </w:rPr>
        <w:t>, ограждения).</w:t>
      </w:r>
      <w:r w:rsidR="00D318C8" w:rsidRPr="00D318C8">
        <w:rPr>
          <w:bCs/>
          <w:i/>
          <w:sz w:val="24"/>
          <w:szCs w:val="24"/>
        </w:rPr>
        <w:t xml:space="preserve"> В </w:t>
      </w:r>
      <w:r w:rsidR="00D318C8">
        <w:rPr>
          <w:bCs/>
          <w:i/>
          <w:sz w:val="24"/>
          <w:szCs w:val="24"/>
        </w:rPr>
        <w:t>с</w:t>
      </w:r>
      <w:r w:rsidR="00D318C8" w:rsidRPr="00D318C8">
        <w:rPr>
          <w:bCs/>
          <w:i/>
          <w:sz w:val="24"/>
          <w:szCs w:val="24"/>
        </w:rPr>
        <w:t xml:space="preserve">. </w:t>
      </w:r>
      <w:r w:rsidR="00D318C8">
        <w:rPr>
          <w:bCs/>
          <w:i/>
          <w:sz w:val="24"/>
          <w:szCs w:val="24"/>
        </w:rPr>
        <w:t>Александровка</w:t>
      </w:r>
      <w:r w:rsidR="00D318C8" w:rsidRPr="00D318C8">
        <w:rPr>
          <w:bCs/>
          <w:i/>
          <w:sz w:val="24"/>
          <w:szCs w:val="24"/>
        </w:rPr>
        <w:t xml:space="preserve">, ул. </w:t>
      </w:r>
      <w:r w:rsidR="00D318C8">
        <w:rPr>
          <w:bCs/>
          <w:i/>
          <w:sz w:val="24"/>
          <w:szCs w:val="24"/>
        </w:rPr>
        <w:t>Советская, д.45</w:t>
      </w:r>
      <w:r w:rsidR="00D318C8" w:rsidRPr="00D318C8">
        <w:rPr>
          <w:bCs/>
          <w:i/>
          <w:sz w:val="24"/>
          <w:szCs w:val="24"/>
        </w:rPr>
        <w:t xml:space="preserve"> на ОПОПТ отсутствуют следующие элементы: остановочная площадка, посадочная площадка, заездной «карман», боковая разделительная полоса, тротуары и пешеходные дорожки, автопавильон, пешеходный переход, скамья, урна для мусора, технические средства организации дорожного движения (дорожные знаки, разметка, ограждения), освещение.</w:t>
      </w:r>
    </w:p>
    <w:p w:rsidR="00CF018C" w:rsidRDefault="00D318C8" w:rsidP="00D318C8">
      <w:pPr>
        <w:autoSpaceDE w:val="0"/>
        <w:autoSpaceDN w:val="0"/>
        <w:adjustRightInd w:val="0"/>
        <w:ind w:firstLine="708"/>
        <w:jc w:val="both"/>
        <w:outlineLvl w:val="0"/>
        <w:rPr>
          <w:bCs/>
          <w:i/>
          <w:sz w:val="24"/>
          <w:szCs w:val="24"/>
        </w:rPr>
      </w:pPr>
      <w:r w:rsidRPr="00D318C8">
        <w:rPr>
          <w:bCs/>
          <w:i/>
          <w:sz w:val="24"/>
          <w:szCs w:val="24"/>
        </w:rPr>
        <w:t xml:space="preserve">На основании п. 5 ч. 1 ст. </w:t>
      </w:r>
      <w:r>
        <w:rPr>
          <w:bCs/>
          <w:i/>
          <w:sz w:val="24"/>
          <w:szCs w:val="24"/>
        </w:rPr>
        <w:t>14</w:t>
      </w:r>
      <w:r w:rsidRPr="00D318C8">
        <w:rPr>
          <w:bCs/>
          <w:i/>
          <w:sz w:val="24"/>
          <w:szCs w:val="24"/>
        </w:rPr>
        <w:t xml:space="preserve"> Федерального закона от 06.10.2003 № 131-ФЗ «Об общих принципах организации местного самоупра</w:t>
      </w:r>
      <w:r w:rsidR="00CF018C">
        <w:rPr>
          <w:bCs/>
          <w:i/>
          <w:sz w:val="24"/>
          <w:szCs w:val="24"/>
        </w:rPr>
        <w:t xml:space="preserve">вления в Российской Федерации» </w:t>
      </w:r>
      <w:r w:rsidRPr="00D318C8">
        <w:rPr>
          <w:bCs/>
          <w:i/>
          <w:sz w:val="24"/>
          <w:szCs w:val="24"/>
        </w:rPr>
        <w:t xml:space="preserve">к вопросам местного значения сельского поселения относиться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r w:rsidR="00CF018C">
        <w:rPr>
          <w:bCs/>
          <w:i/>
          <w:sz w:val="24"/>
          <w:szCs w:val="24"/>
        </w:rPr>
        <w:t xml:space="preserve">законодательством </w:t>
      </w:r>
      <w:r w:rsidRPr="00D318C8">
        <w:rPr>
          <w:bCs/>
          <w:i/>
          <w:sz w:val="24"/>
          <w:szCs w:val="24"/>
        </w:rPr>
        <w:t>РФ.</w:t>
      </w:r>
    </w:p>
    <w:p w:rsidR="00CF018C" w:rsidRDefault="00CF018C" w:rsidP="00CF018C">
      <w:pPr>
        <w:autoSpaceDE w:val="0"/>
        <w:autoSpaceDN w:val="0"/>
        <w:adjustRightInd w:val="0"/>
        <w:ind w:firstLine="708"/>
        <w:jc w:val="both"/>
        <w:outlineLvl w:val="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В соответствии со ст. 13 </w:t>
      </w:r>
      <w:r w:rsidRPr="00CF018C">
        <w:rPr>
          <w:bCs/>
          <w:i/>
          <w:sz w:val="24"/>
          <w:szCs w:val="24"/>
        </w:rPr>
        <w:t>Федерального закона от 08.11.2007 № 257- ФЗ «Об автомобильных дорогах и о дорожной деятельности в Российской Федерации и о внесении изменений в отдельные законодательные акты РФ»</w:t>
      </w:r>
      <w:r>
        <w:rPr>
          <w:bCs/>
          <w:i/>
          <w:sz w:val="24"/>
          <w:szCs w:val="24"/>
        </w:rPr>
        <w:t xml:space="preserve"> к полномочиям органов местного самоуправления городских поселений, в том числе, относится осуществление муниципального контроля за обеспечением сохранности автомобильных дорог местного значения; осуществление дорожной деятельности в отношении автомобильных дорог местного значения.</w:t>
      </w:r>
    </w:p>
    <w:p w:rsidR="00CF018C" w:rsidRPr="00CF018C" w:rsidRDefault="00CF018C" w:rsidP="00CF018C">
      <w:pPr>
        <w:autoSpaceDE w:val="0"/>
        <w:autoSpaceDN w:val="0"/>
        <w:adjustRightInd w:val="0"/>
        <w:ind w:firstLine="708"/>
        <w:jc w:val="both"/>
        <w:outlineLvl w:val="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Статьей</w:t>
      </w:r>
      <w:r w:rsidRPr="00CF018C">
        <w:rPr>
          <w:bCs/>
          <w:i/>
          <w:sz w:val="24"/>
          <w:szCs w:val="24"/>
        </w:rPr>
        <w:t xml:space="preserve"> 2 Закона Омской области от 24.09.2015 № 1786-ОЗ «О закреплении вопросов местного значения за сельскими поселениями Омской области»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</w:t>
      </w:r>
      <w:r w:rsidR="00452CC8">
        <w:rPr>
          <w:bCs/>
          <w:i/>
          <w:sz w:val="24"/>
          <w:szCs w:val="24"/>
        </w:rPr>
        <w:t>еятельности в соответствии с РФ, относятся к полномочиям сельских поселений Омской области.</w:t>
      </w:r>
    </w:p>
    <w:p w:rsidR="005C3ED0" w:rsidRDefault="00452CC8" w:rsidP="00452CC8">
      <w:pPr>
        <w:autoSpaceDE w:val="0"/>
        <w:autoSpaceDN w:val="0"/>
        <w:adjustRightInd w:val="0"/>
        <w:ind w:firstLine="708"/>
        <w:jc w:val="both"/>
        <w:outlineLvl w:val="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С</w:t>
      </w:r>
      <w:r w:rsidRPr="00452CC8">
        <w:rPr>
          <w:bCs/>
          <w:i/>
          <w:sz w:val="24"/>
          <w:szCs w:val="24"/>
        </w:rPr>
        <w:t>тать</w:t>
      </w:r>
      <w:r>
        <w:rPr>
          <w:bCs/>
          <w:i/>
          <w:sz w:val="24"/>
          <w:szCs w:val="24"/>
        </w:rPr>
        <w:t>ей</w:t>
      </w:r>
      <w:r w:rsidRPr="00452CC8">
        <w:rPr>
          <w:bCs/>
          <w:i/>
          <w:sz w:val="24"/>
          <w:szCs w:val="24"/>
        </w:rPr>
        <w:t xml:space="preserve"> 12 Федерального закона от 10.12.1995 №196 –ФЗ «О безопасности дорожного движения» </w:t>
      </w:r>
      <w:r>
        <w:rPr>
          <w:bCs/>
          <w:i/>
          <w:sz w:val="24"/>
          <w:szCs w:val="24"/>
        </w:rPr>
        <w:t>предусмотрено, что ремонт и содержание дорог на территории Российской Федерации должны обеспечивать безопасность дорожного движения. Соответствие состояния дорог техническим регламентам и другим нормативным документам, относящимся к обеспечению безопасности дорожного движения, удостоверяется актами контрольных осмотров либо обследований дорог, проводимых с участием соответствующих органов исполнительной</w:t>
      </w:r>
      <w:r w:rsidR="005C3ED0">
        <w:rPr>
          <w:bCs/>
          <w:i/>
          <w:sz w:val="24"/>
          <w:szCs w:val="24"/>
        </w:rPr>
        <w:t xml:space="preserve"> власти.</w:t>
      </w:r>
    </w:p>
    <w:p w:rsidR="005C3ED0" w:rsidRDefault="005C3ED0" w:rsidP="00452CC8">
      <w:pPr>
        <w:autoSpaceDE w:val="0"/>
        <w:autoSpaceDN w:val="0"/>
        <w:adjustRightInd w:val="0"/>
        <w:ind w:firstLine="708"/>
        <w:jc w:val="both"/>
        <w:outlineLvl w:val="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лица, осуществляющие содержание автомобильных дорог.</w:t>
      </w:r>
    </w:p>
    <w:p w:rsidR="005C3ED0" w:rsidRDefault="005C3ED0" w:rsidP="00452CC8">
      <w:pPr>
        <w:autoSpaceDE w:val="0"/>
        <w:autoSpaceDN w:val="0"/>
        <w:adjustRightInd w:val="0"/>
        <w:ind w:firstLine="708"/>
        <w:jc w:val="both"/>
        <w:outlineLvl w:val="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Требования к остановочным пунктам на участках дорог в пределах населенных пунктов и на улицах закреплены в п. 5.3.3.1 «ГОСТ Р 52766-2007. Дороги автомобильные общего пользования. Элементы обустройства. Общие требования».</w:t>
      </w:r>
    </w:p>
    <w:p w:rsidR="00452CC8" w:rsidRPr="00452CC8" w:rsidRDefault="005C3ED0" w:rsidP="00452CC8">
      <w:pPr>
        <w:autoSpaceDE w:val="0"/>
        <w:autoSpaceDN w:val="0"/>
        <w:adjustRightInd w:val="0"/>
        <w:ind w:firstLine="708"/>
        <w:jc w:val="both"/>
        <w:outlineLvl w:val="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Так, согласно </w:t>
      </w:r>
      <w:r w:rsidR="00011017">
        <w:rPr>
          <w:bCs/>
          <w:i/>
          <w:sz w:val="24"/>
          <w:szCs w:val="24"/>
        </w:rPr>
        <w:t>указанному пункту остановочный пункт должен состоять из следующих элементов:</w:t>
      </w:r>
      <w:r>
        <w:rPr>
          <w:bCs/>
          <w:i/>
          <w:sz w:val="24"/>
          <w:szCs w:val="24"/>
        </w:rPr>
        <w:t xml:space="preserve"> </w:t>
      </w:r>
      <w:r w:rsidR="00011017" w:rsidRPr="00011017">
        <w:rPr>
          <w:bCs/>
          <w:i/>
          <w:sz w:val="24"/>
          <w:szCs w:val="24"/>
        </w:rPr>
        <w:t xml:space="preserve">остановочная площадка, посадочная площадка, заездной </w:t>
      </w:r>
      <w:r w:rsidR="00011017" w:rsidRPr="00011017">
        <w:rPr>
          <w:bCs/>
          <w:i/>
          <w:sz w:val="24"/>
          <w:szCs w:val="24"/>
        </w:rPr>
        <w:lastRenderedPageBreak/>
        <w:t>«карман», боковая разделительная полоса, тротуары и</w:t>
      </w:r>
      <w:r w:rsidR="00011017">
        <w:rPr>
          <w:bCs/>
          <w:i/>
          <w:sz w:val="24"/>
          <w:szCs w:val="24"/>
        </w:rPr>
        <w:t>/или</w:t>
      </w:r>
      <w:r w:rsidR="00011017" w:rsidRPr="00011017">
        <w:rPr>
          <w:bCs/>
          <w:i/>
          <w:sz w:val="24"/>
          <w:szCs w:val="24"/>
        </w:rPr>
        <w:t xml:space="preserve"> пешеходные дорожки, автопавильон, пешеходный переход, скамья, урна для мусора, технические средства организации дорожного движения (дорожные знаки, разметка, ограждения), освещение.</w:t>
      </w:r>
    </w:p>
    <w:p w:rsidR="00011017" w:rsidRDefault="00011017" w:rsidP="00011017">
      <w:pPr>
        <w:autoSpaceDE w:val="0"/>
        <w:autoSpaceDN w:val="0"/>
        <w:adjustRightInd w:val="0"/>
        <w:ind w:firstLine="708"/>
        <w:jc w:val="both"/>
        <w:outlineLvl w:val="0"/>
        <w:rPr>
          <w:bCs/>
          <w:i/>
          <w:sz w:val="24"/>
          <w:szCs w:val="24"/>
        </w:rPr>
      </w:pPr>
      <w:r w:rsidRPr="00011017">
        <w:rPr>
          <w:bCs/>
          <w:i/>
          <w:sz w:val="24"/>
          <w:szCs w:val="24"/>
        </w:rPr>
        <w:t xml:space="preserve">Данные факты свидетельствуют о ненадлежащем исполнении администрацией поселения требований законодательства в </w:t>
      </w:r>
      <w:r>
        <w:rPr>
          <w:bCs/>
          <w:i/>
          <w:sz w:val="24"/>
          <w:szCs w:val="24"/>
        </w:rPr>
        <w:t xml:space="preserve">не оборудовании в соответствии с ГОСТом Р 52766-2007 остановочных пунктов. </w:t>
      </w:r>
    </w:p>
    <w:p w:rsidR="00011017" w:rsidRDefault="00011017" w:rsidP="00011017">
      <w:pPr>
        <w:autoSpaceDE w:val="0"/>
        <w:autoSpaceDN w:val="0"/>
        <w:adjustRightInd w:val="0"/>
        <w:ind w:firstLine="708"/>
        <w:jc w:val="both"/>
        <w:outlineLvl w:val="0"/>
        <w:rPr>
          <w:bCs/>
          <w:i/>
          <w:sz w:val="24"/>
          <w:szCs w:val="24"/>
        </w:rPr>
      </w:pPr>
      <w:r w:rsidRPr="00011017">
        <w:rPr>
          <w:bCs/>
          <w:i/>
          <w:sz w:val="24"/>
          <w:szCs w:val="24"/>
        </w:rPr>
        <w:t>Таким образом, суд счел необходимым исковое требование прокурора Азовского немецкого национального муниципального района Омской области в интересах неопределенного круга лиц к администрации Александровского сельского поселения удовлетворить в полном объеме.</w:t>
      </w:r>
    </w:p>
    <w:p w:rsidR="00011017" w:rsidRPr="00011017" w:rsidRDefault="00011017" w:rsidP="00011017">
      <w:pPr>
        <w:autoSpaceDE w:val="0"/>
        <w:autoSpaceDN w:val="0"/>
        <w:adjustRightInd w:val="0"/>
        <w:ind w:firstLine="708"/>
        <w:jc w:val="both"/>
        <w:outlineLvl w:val="0"/>
        <w:rPr>
          <w:b/>
          <w:bCs/>
          <w:i/>
          <w:sz w:val="24"/>
          <w:szCs w:val="24"/>
        </w:rPr>
      </w:pPr>
      <w:r w:rsidRPr="00011017">
        <w:rPr>
          <w:b/>
          <w:bCs/>
          <w:i/>
          <w:sz w:val="24"/>
          <w:szCs w:val="24"/>
        </w:rPr>
        <w:t xml:space="preserve">Данное решение исполнено. </w:t>
      </w:r>
    </w:p>
    <w:p w:rsidR="00B6232D" w:rsidRPr="00AE0084" w:rsidRDefault="00B6232D" w:rsidP="00B6232D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4"/>
          <w:szCs w:val="24"/>
        </w:rPr>
      </w:pPr>
    </w:p>
    <w:p w:rsidR="00D450C7" w:rsidRDefault="00B6232D" w:rsidP="00B6232D">
      <w:pPr>
        <w:autoSpaceDE w:val="0"/>
        <w:autoSpaceDN w:val="0"/>
        <w:adjustRightInd w:val="0"/>
        <w:ind w:firstLine="708"/>
        <w:jc w:val="both"/>
        <w:outlineLvl w:val="0"/>
        <w:rPr>
          <w:bCs/>
          <w:i/>
          <w:sz w:val="24"/>
          <w:szCs w:val="24"/>
        </w:rPr>
      </w:pPr>
      <w:r w:rsidRPr="00AE0084">
        <w:rPr>
          <w:bCs/>
          <w:sz w:val="24"/>
          <w:szCs w:val="24"/>
        </w:rPr>
        <w:tab/>
        <w:t xml:space="preserve">1.2. </w:t>
      </w:r>
      <w:r w:rsidRPr="00AE0084">
        <w:rPr>
          <w:bCs/>
          <w:i/>
          <w:sz w:val="24"/>
          <w:szCs w:val="24"/>
        </w:rPr>
        <w:t xml:space="preserve">Решением Азовского районного суда Омской области от </w:t>
      </w:r>
      <w:r w:rsidR="0067230B">
        <w:rPr>
          <w:bCs/>
          <w:i/>
          <w:sz w:val="24"/>
          <w:szCs w:val="24"/>
        </w:rPr>
        <w:t>17</w:t>
      </w:r>
      <w:r w:rsidRPr="00AE0084">
        <w:rPr>
          <w:bCs/>
          <w:i/>
          <w:sz w:val="24"/>
          <w:szCs w:val="24"/>
        </w:rPr>
        <w:t xml:space="preserve"> </w:t>
      </w:r>
      <w:r w:rsidR="0067230B">
        <w:rPr>
          <w:bCs/>
          <w:i/>
          <w:sz w:val="24"/>
          <w:szCs w:val="24"/>
        </w:rPr>
        <w:t>июля</w:t>
      </w:r>
      <w:r w:rsidRPr="00AE0084">
        <w:rPr>
          <w:bCs/>
          <w:i/>
          <w:sz w:val="24"/>
          <w:szCs w:val="24"/>
        </w:rPr>
        <w:t xml:space="preserve"> 202</w:t>
      </w:r>
      <w:r w:rsidR="0067230B">
        <w:rPr>
          <w:bCs/>
          <w:i/>
          <w:sz w:val="24"/>
          <w:szCs w:val="24"/>
        </w:rPr>
        <w:t>3</w:t>
      </w:r>
      <w:r w:rsidRPr="00AE0084">
        <w:rPr>
          <w:bCs/>
          <w:i/>
          <w:sz w:val="24"/>
          <w:szCs w:val="24"/>
        </w:rPr>
        <w:t xml:space="preserve"> года</w:t>
      </w:r>
      <w:r w:rsidRPr="00AE0084">
        <w:rPr>
          <w:b/>
          <w:bCs/>
          <w:i/>
          <w:sz w:val="24"/>
          <w:szCs w:val="24"/>
        </w:rPr>
        <w:t xml:space="preserve"> </w:t>
      </w:r>
      <w:r w:rsidRPr="00AE0084">
        <w:rPr>
          <w:bCs/>
          <w:i/>
          <w:sz w:val="24"/>
          <w:szCs w:val="24"/>
        </w:rPr>
        <w:t xml:space="preserve">исковые требования прокурора Азовского ННР Омской области удовлетворены. </w:t>
      </w:r>
      <w:r w:rsidR="0067230B" w:rsidRPr="0067230B">
        <w:rPr>
          <w:bCs/>
          <w:i/>
          <w:sz w:val="24"/>
          <w:szCs w:val="24"/>
        </w:rPr>
        <w:t>По реализации мероприятий национального проекта «Цифровая экономика Российской Федерации</w:t>
      </w:r>
      <w:r w:rsidR="0067230B">
        <w:rPr>
          <w:bCs/>
          <w:i/>
          <w:sz w:val="24"/>
          <w:szCs w:val="24"/>
        </w:rPr>
        <w:t xml:space="preserve">», предусматривающих цифровую трансформацию органов местного самоуправления поселения, по обеспечению перехода на отечественное офисное программное обеспечение в части назначения решением органа местного самоуправления работника органа местного самоуправления, ответственного за переход органа местного самоуправления на использование отечественного офисного программного обеспечения; е внесения изменений в целевые программы, стратегии, концепции и (или) иные документы, предусматривающие среднесрочные и долгосрочные приоритеты и (или) мероприятия по </w:t>
      </w:r>
      <w:r w:rsidR="00D450C7">
        <w:rPr>
          <w:bCs/>
          <w:i/>
          <w:sz w:val="24"/>
          <w:szCs w:val="24"/>
        </w:rPr>
        <w:t>информации</w:t>
      </w:r>
      <w:r w:rsidR="0067230B">
        <w:rPr>
          <w:bCs/>
          <w:i/>
          <w:sz w:val="24"/>
          <w:szCs w:val="24"/>
        </w:rPr>
        <w:t>, относящиеся к установленной сфере ведения органов местного самоуправления, предусмотрев включение положений и (или) мероприятий, направленных на приоритетное использование российских информационно-коммуникационных технологий, в том числе положений и (или) мероприятий по переходу на использование отечественного офисного программного обеспечения; не утверждения планов мероприятий (планов-графиков) перехода на использование отечественного офисного программного обеспечения, утверждаемого органом мест</w:t>
      </w:r>
      <w:r w:rsidR="00D450C7">
        <w:rPr>
          <w:bCs/>
          <w:i/>
          <w:sz w:val="24"/>
          <w:szCs w:val="24"/>
        </w:rPr>
        <w:t>н</w:t>
      </w:r>
      <w:r w:rsidR="0067230B">
        <w:rPr>
          <w:bCs/>
          <w:i/>
          <w:sz w:val="24"/>
          <w:szCs w:val="24"/>
        </w:rPr>
        <w:t>ого самоуправления поселения; не размещения на официальном сайте органа местного самоуправления поселения в информационно-телекоммуникационной сети «Интернет» планов мероприятий (планов-графиков) перехода на использование</w:t>
      </w:r>
      <w:r w:rsidR="00D450C7">
        <w:rPr>
          <w:bCs/>
          <w:i/>
          <w:sz w:val="24"/>
          <w:szCs w:val="24"/>
        </w:rPr>
        <w:t xml:space="preserve"> отечественного офисного программного обеспечения, не содержащих сведений, отнесенных к государственной тайне, или сведений конфиденциального характера и, в случае наличия технической возможности, в федеральной государственной информационной системе координации информатизации и обязании устранить указанные нарушения, указав, что в ходе проведения проверки соблюдения требований законодательства о порядке обеспечения доступа к информации о деятельности органов местного самоуправления.</w:t>
      </w:r>
    </w:p>
    <w:p w:rsidR="00D450C7" w:rsidRDefault="00D450C7" w:rsidP="00B6232D">
      <w:pPr>
        <w:autoSpaceDE w:val="0"/>
        <w:autoSpaceDN w:val="0"/>
        <w:adjustRightInd w:val="0"/>
        <w:ind w:firstLine="708"/>
        <w:jc w:val="both"/>
        <w:outlineLvl w:val="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В силу п.п. 1,3 ч. 1 ст. 14 </w:t>
      </w:r>
      <w:hyperlink r:id="rId8" w:history="1">
        <w:r>
          <w:rPr>
            <w:bCs/>
            <w:i/>
            <w:sz w:val="24"/>
            <w:szCs w:val="24"/>
          </w:rPr>
          <w:t>«</w:t>
        </w:r>
        <w:r w:rsidRPr="00D450C7">
          <w:rPr>
            <w:rStyle w:val="a3"/>
            <w:bCs/>
            <w:i/>
            <w:color w:val="auto"/>
            <w:sz w:val="24"/>
            <w:szCs w:val="24"/>
            <w:u w:val="none"/>
          </w:rPr>
          <w:t>Об общих принципах организации местного самоуправления в Российской Федерации</w:t>
        </w:r>
      </w:hyperlink>
      <w:r>
        <w:rPr>
          <w:bCs/>
          <w:i/>
          <w:sz w:val="24"/>
          <w:szCs w:val="24"/>
        </w:rPr>
        <w:t xml:space="preserve">» к </w:t>
      </w:r>
      <w:r w:rsidRPr="00D450C7">
        <w:rPr>
          <w:bCs/>
          <w:i/>
          <w:sz w:val="24"/>
          <w:szCs w:val="24"/>
        </w:rPr>
        <w:t>вопросам местного значения</w:t>
      </w:r>
      <w:r>
        <w:rPr>
          <w:bCs/>
          <w:i/>
          <w:sz w:val="24"/>
          <w:szCs w:val="24"/>
        </w:rPr>
        <w:t xml:space="preserve"> поселения относятся: </w:t>
      </w:r>
      <w:r w:rsidRPr="00D450C7">
        <w:rPr>
          <w:bCs/>
          <w:i/>
          <w:sz w:val="24"/>
          <w:szCs w:val="24"/>
        </w:rPr>
        <w:t> 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поселения;</w:t>
      </w:r>
      <w:r w:rsidRPr="00D450C7">
        <w:rPr>
          <w:color w:val="000000"/>
          <w:sz w:val="30"/>
          <w:szCs w:val="30"/>
          <w:shd w:val="clear" w:color="auto" w:fill="FFFFFF"/>
        </w:rPr>
        <w:t xml:space="preserve"> </w:t>
      </w:r>
      <w:r w:rsidRPr="00D450C7">
        <w:rPr>
          <w:bCs/>
          <w:i/>
          <w:sz w:val="24"/>
          <w:szCs w:val="24"/>
        </w:rPr>
        <w:t xml:space="preserve">владение, пользование и </w:t>
      </w:r>
      <w:r w:rsidRPr="00B94BEC">
        <w:rPr>
          <w:bCs/>
          <w:i/>
          <w:sz w:val="24"/>
          <w:szCs w:val="24"/>
        </w:rPr>
        <w:t>распоряжение </w:t>
      </w:r>
      <w:hyperlink r:id="rId9" w:history="1">
        <w:r w:rsidRPr="00B94BEC">
          <w:rPr>
            <w:rStyle w:val="a3"/>
            <w:bCs/>
            <w:i/>
            <w:color w:val="auto"/>
            <w:sz w:val="24"/>
            <w:szCs w:val="24"/>
            <w:u w:val="none"/>
          </w:rPr>
          <w:t>имуществом</w:t>
        </w:r>
      </w:hyperlink>
      <w:r w:rsidRPr="00D450C7">
        <w:rPr>
          <w:bCs/>
          <w:i/>
          <w:sz w:val="24"/>
          <w:szCs w:val="24"/>
        </w:rPr>
        <w:t>, находящимся в муници</w:t>
      </w:r>
      <w:r>
        <w:rPr>
          <w:bCs/>
          <w:i/>
          <w:sz w:val="24"/>
          <w:szCs w:val="24"/>
        </w:rPr>
        <w:t>пальной собственности поселения.</w:t>
      </w:r>
    </w:p>
    <w:p w:rsidR="00C96308" w:rsidRDefault="00C96308" w:rsidP="00C96308">
      <w:pPr>
        <w:autoSpaceDE w:val="0"/>
        <w:autoSpaceDN w:val="0"/>
        <w:adjustRightInd w:val="0"/>
        <w:ind w:firstLine="708"/>
        <w:jc w:val="both"/>
        <w:outlineLvl w:val="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Протоколом заседания президиума при Президенте Российской Федерации по стратегическому развитию и национальным проектам от 04.06.2019 № 7 утвержден паспорт национального проекта национальная программа «Цифровая экономика </w:t>
      </w:r>
      <w:r>
        <w:rPr>
          <w:bCs/>
          <w:i/>
          <w:sz w:val="24"/>
          <w:szCs w:val="24"/>
        </w:rPr>
        <w:lastRenderedPageBreak/>
        <w:t>Российской Федерации». Среди целей данного национального проекта обозначено использование преимущественно отечественного программного обеспечения государственными органами, органами местного самоуправления и организациями.</w:t>
      </w:r>
    </w:p>
    <w:p w:rsidR="00B94BEC" w:rsidRDefault="00B94BEC" w:rsidP="00B6232D">
      <w:pPr>
        <w:autoSpaceDE w:val="0"/>
        <w:autoSpaceDN w:val="0"/>
        <w:adjustRightInd w:val="0"/>
        <w:ind w:firstLine="708"/>
        <w:jc w:val="both"/>
        <w:outlineLvl w:val="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Указанный проект направлен на достижение национальных целей, </w:t>
      </w:r>
      <w:r w:rsidR="006B5D4F">
        <w:rPr>
          <w:bCs/>
          <w:i/>
          <w:sz w:val="24"/>
          <w:szCs w:val="24"/>
        </w:rPr>
        <w:t>определенных пунктом 1 Указа Президента Российской Федерации от 07.05.2018 № 204 «О национальных целях и стратегических задачах развития Российской Федерации на период до 2024 года», и, прежде всего, оказывает прямое влияние на обеспечение ускоренного внедрения цифровых технологий в экономике и социальной сфере за счет использования цифровых технологий и платформенных решений в сферах государственного управления и оказания государственных услуг, в том числе в интересах населения и субъектов малого и среднего предпринимательства, включая индивидуальных предпринимателей, а также обеспечивает качественное улучшение ряда показателей, отражающих рост национальной экономики, и социальной сферы.</w:t>
      </w:r>
    </w:p>
    <w:p w:rsidR="006B5D4F" w:rsidRDefault="006B5D4F" w:rsidP="00B6232D">
      <w:pPr>
        <w:autoSpaceDE w:val="0"/>
        <w:autoSpaceDN w:val="0"/>
        <w:adjustRightInd w:val="0"/>
        <w:ind w:firstLine="708"/>
        <w:jc w:val="both"/>
        <w:outlineLvl w:val="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Реализация </w:t>
      </w:r>
      <w:r w:rsidR="000C6EAD">
        <w:rPr>
          <w:bCs/>
          <w:i/>
          <w:sz w:val="24"/>
          <w:szCs w:val="24"/>
        </w:rPr>
        <w:t xml:space="preserve">национальной программы позволит осуществить окончательный переход на электронное взаимодействие граждан и организаций с государством, а также сделает более удобным указанное взаимодействие для граждан и организаций. </w:t>
      </w:r>
      <w:r w:rsidR="006025FA">
        <w:rPr>
          <w:bCs/>
          <w:i/>
          <w:sz w:val="24"/>
          <w:szCs w:val="24"/>
        </w:rPr>
        <w:t>Одновременно с этим органы государственной власти и органы местного самоуправления получат в распоряжение эффективные механизмы автоматизации своей деятельности, а также межведомственного информационного оборота.</w:t>
      </w:r>
    </w:p>
    <w:p w:rsidR="006025FA" w:rsidRDefault="006025FA" w:rsidP="00B6232D">
      <w:pPr>
        <w:autoSpaceDE w:val="0"/>
        <w:autoSpaceDN w:val="0"/>
        <w:adjustRightInd w:val="0"/>
        <w:ind w:firstLine="708"/>
        <w:jc w:val="both"/>
        <w:outlineLvl w:val="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Приказом Минком</w:t>
      </w:r>
      <w:r w:rsidR="00C96308">
        <w:rPr>
          <w:bCs/>
          <w:i/>
          <w:sz w:val="24"/>
          <w:szCs w:val="24"/>
        </w:rPr>
        <w:t>связи России от 04.07.2018 № 335 утверждены Методические рекомендации по переходу органов исполнительной власти субъектов Российской Федерации и органов местного самоуправления муниципальных образований Российской Федерации на использование отечественного офисного программного обеспечения, в том числе ранее закупленного офисного программного обеспечения.</w:t>
      </w:r>
    </w:p>
    <w:p w:rsidR="00C96308" w:rsidRPr="00C96308" w:rsidRDefault="00C96308" w:rsidP="00C96308">
      <w:pPr>
        <w:autoSpaceDE w:val="0"/>
        <w:autoSpaceDN w:val="0"/>
        <w:adjustRightInd w:val="0"/>
        <w:ind w:firstLine="708"/>
        <w:jc w:val="both"/>
        <w:outlineLvl w:val="0"/>
        <w:rPr>
          <w:bCs/>
          <w:i/>
          <w:sz w:val="24"/>
          <w:szCs w:val="24"/>
        </w:rPr>
      </w:pPr>
      <w:r w:rsidRPr="000420C4">
        <w:rPr>
          <w:bCs/>
          <w:i/>
          <w:sz w:val="24"/>
          <w:szCs w:val="24"/>
        </w:rPr>
        <w:t>Таким образом, суд счел необходимым исковое требование прокурора Азовского немецкого национального муниципального района Омской области в интересах неопределенного круга лиц к администрации Александровского сельского поселения удовлетворить в полном объеме.</w:t>
      </w:r>
    </w:p>
    <w:p w:rsidR="00C96308" w:rsidRPr="00C96308" w:rsidRDefault="00C96308" w:rsidP="00C96308">
      <w:pPr>
        <w:autoSpaceDE w:val="0"/>
        <w:autoSpaceDN w:val="0"/>
        <w:adjustRightInd w:val="0"/>
        <w:ind w:firstLine="708"/>
        <w:jc w:val="both"/>
        <w:outlineLvl w:val="0"/>
        <w:rPr>
          <w:b/>
          <w:bCs/>
          <w:i/>
          <w:sz w:val="24"/>
          <w:szCs w:val="24"/>
        </w:rPr>
      </w:pPr>
      <w:r w:rsidRPr="00C96308">
        <w:rPr>
          <w:b/>
          <w:bCs/>
          <w:i/>
          <w:sz w:val="24"/>
          <w:szCs w:val="24"/>
        </w:rPr>
        <w:t xml:space="preserve">Данное решение исполнено. </w:t>
      </w:r>
    </w:p>
    <w:p w:rsidR="00B6232D" w:rsidRDefault="00B6232D" w:rsidP="00B6232D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4"/>
          <w:szCs w:val="24"/>
        </w:rPr>
      </w:pPr>
    </w:p>
    <w:p w:rsidR="00C96308" w:rsidRDefault="00C96308" w:rsidP="00B6232D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4"/>
          <w:szCs w:val="24"/>
        </w:rPr>
      </w:pPr>
    </w:p>
    <w:p w:rsidR="00C96308" w:rsidRDefault="00C96308" w:rsidP="00B6232D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4"/>
          <w:szCs w:val="24"/>
        </w:rPr>
      </w:pPr>
    </w:p>
    <w:sectPr w:rsidR="00C96308">
      <w:pgSz w:w="11906" w:h="16838"/>
      <w:pgMar w:top="1440" w:right="1440" w:bottom="1440" w:left="1440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507" w:rsidRDefault="00371507" w:rsidP="00B05C2A">
      <w:r>
        <w:separator/>
      </w:r>
    </w:p>
  </w:endnote>
  <w:endnote w:type="continuationSeparator" w:id="0">
    <w:p w:rsidR="00371507" w:rsidRDefault="00371507" w:rsidP="00B05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507" w:rsidRDefault="00371507" w:rsidP="00B05C2A">
      <w:r>
        <w:separator/>
      </w:r>
    </w:p>
  </w:footnote>
  <w:footnote w:type="continuationSeparator" w:id="0">
    <w:p w:rsidR="00371507" w:rsidRDefault="00371507" w:rsidP="00B05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hybridMultilevel"/>
    <w:tmpl w:val="469C45FE"/>
    <w:lvl w:ilvl="0" w:tplc="9EBC16EE">
      <w:start w:val="1"/>
      <w:numFmt w:val="bullet"/>
      <w:lvlText w:val="в"/>
      <w:lvlJc w:val="left"/>
    </w:lvl>
    <w:lvl w:ilvl="1" w:tplc="F9CA70A0">
      <w:start w:val="1"/>
      <w:numFmt w:val="bullet"/>
      <w:lvlText w:val="-"/>
      <w:lvlJc w:val="left"/>
    </w:lvl>
    <w:lvl w:ilvl="2" w:tplc="376A6078">
      <w:numFmt w:val="decimal"/>
      <w:lvlText w:val=""/>
      <w:lvlJc w:val="left"/>
    </w:lvl>
    <w:lvl w:ilvl="3" w:tplc="4D3C5798">
      <w:numFmt w:val="decimal"/>
      <w:lvlText w:val=""/>
      <w:lvlJc w:val="left"/>
    </w:lvl>
    <w:lvl w:ilvl="4" w:tplc="C5BC5EF0">
      <w:numFmt w:val="decimal"/>
      <w:lvlText w:val=""/>
      <w:lvlJc w:val="left"/>
    </w:lvl>
    <w:lvl w:ilvl="5" w:tplc="7856DDC0">
      <w:numFmt w:val="decimal"/>
      <w:lvlText w:val=""/>
      <w:lvlJc w:val="left"/>
    </w:lvl>
    <w:lvl w:ilvl="6" w:tplc="A074FAF6">
      <w:numFmt w:val="decimal"/>
      <w:lvlText w:val=""/>
      <w:lvlJc w:val="left"/>
    </w:lvl>
    <w:lvl w:ilvl="7" w:tplc="70DE75B2">
      <w:numFmt w:val="decimal"/>
      <w:lvlText w:val=""/>
      <w:lvlJc w:val="left"/>
    </w:lvl>
    <w:lvl w:ilvl="8" w:tplc="B988295E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3E78FB98"/>
    <w:lvl w:ilvl="0" w:tplc="7EE45744">
      <w:start w:val="1"/>
      <w:numFmt w:val="bullet"/>
      <w:lvlText w:val="в"/>
      <w:lvlJc w:val="left"/>
    </w:lvl>
    <w:lvl w:ilvl="1" w:tplc="3056C93E">
      <w:numFmt w:val="decimal"/>
      <w:lvlText w:val=""/>
      <w:lvlJc w:val="left"/>
    </w:lvl>
    <w:lvl w:ilvl="2" w:tplc="0D968768">
      <w:numFmt w:val="decimal"/>
      <w:lvlText w:val=""/>
      <w:lvlJc w:val="left"/>
    </w:lvl>
    <w:lvl w:ilvl="3" w:tplc="15D84C76">
      <w:numFmt w:val="decimal"/>
      <w:lvlText w:val=""/>
      <w:lvlJc w:val="left"/>
    </w:lvl>
    <w:lvl w:ilvl="4" w:tplc="A1B2A96E">
      <w:numFmt w:val="decimal"/>
      <w:lvlText w:val=""/>
      <w:lvlJc w:val="left"/>
    </w:lvl>
    <w:lvl w:ilvl="5" w:tplc="9496DE66">
      <w:numFmt w:val="decimal"/>
      <w:lvlText w:val=""/>
      <w:lvlJc w:val="left"/>
    </w:lvl>
    <w:lvl w:ilvl="6" w:tplc="88301AC2">
      <w:numFmt w:val="decimal"/>
      <w:lvlText w:val=""/>
      <w:lvlJc w:val="left"/>
    </w:lvl>
    <w:lvl w:ilvl="7" w:tplc="E7007F82">
      <w:numFmt w:val="decimal"/>
      <w:lvlText w:val=""/>
      <w:lvlJc w:val="left"/>
    </w:lvl>
    <w:lvl w:ilvl="8" w:tplc="02B8C762">
      <w:numFmt w:val="decimal"/>
      <w:lvlText w:val=""/>
      <w:lvlJc w:val="left"/>
    </w:lvl>
  </w:abstractNum>
  <w:abstractNum w:abstractNumId="2" w15:restartNumberingAfterBreak="0">
    <w:nsid w:val="00001649"/>
    <w:multiLevelType w:val="hybridMultilevel"/>
    <w:tmpl w:val="7C52DE2E"/>
    <w:lvl w:ilvl="0" w:tplc="273CB720">
      <w:start w:val="1"/>
      <w:numFmt w:val="bullet"/>
      <w:lvlText w:val="-"/>
      <w:lvlJc w:val="left"/>
    </w:lvl>
    <w:lvl w:ilvl="1" w:tplc="D9203FC2">
      <w:numFmt w:val="decimal"/>
      <w:lvlText w:val=""/>
      <w:lvlJc w:val="left"/>
    </w:lvl>
    <w:lvl w:ilvl="2" w:tplc="7A7A0E5A">
      <w:numFmt w:val="decimal"/>
      <w:lvlText w:val=""/>
      <w:lvlJc w:val="left"/>
    </w:lvl>
    <w:lvl w:ilvl="3" w:tplc="D3C277DA">
      <w:numFmt w:val="decimal"/>
      <w:lvlText w:val=""/>
      <w:lvlJc w:val="left"/>
    </w:lvl>
    <w:lvl w:ilvl="4" w:tplc="40CE721C">
      <w:numFmt w:val="decimal"/>
      <w:lvlText w:val=""/>
      <w:lvlJc w:val="left"/>
    </w:lvl>
    <w:lvl w:ilvl="5" w:tplc="02A4AC96">
      <w:numFmt w:val="decimal"/>
      <w:lvlText w:val=""/>
      <w:lvlJc w:val="left"/>
    </w:lvl>
    <w:lvl w:ilvl="6" w:tplc="7D92D4E2">
      <w:numFmt w:val="decimal"/>
      <w:lvlText w:val=""/>
      <w:lvlJc w:val="left"/>
    </w:lvl>
    <w:lvl w:ilvl="7" w:tplc="8FDC84BE">
      <w:numFmt w:val="decimal"/>
      <w:lvlText w:val=""/>
      <w:lvlJc w:val="left"/>
    </w:lvl>
    <w:lvl w:ilvl="8" w:tplc="E8301F28">
      <w:numFmt w:val="decimal"/>
      <w:lvlText w:val=""/>
      <w:lvlJc w:val="left"/>
    </w:lvl>
  </w:abstractNum>
  <w:abstractNum w:abstractNumId="3" w15:restartNumberingAfterBreak="0">
    <w:nsid w:val="000026E9"/>
    <w:multiLevelType w:val="hybridMultilevel"/>
    <w:tmpl w:val="3D681B02"/>
    <w:lvl w:ilvl="0" w:tplc="5FAEEE60">
      <w:start w:val="1"/>
      <w:numFmt w:val="bullet"/>
      <w:lvlText w:val="к"/>
      <w:lvlJc w:val="left"/>
    </w:lvl>
    <w:lvl w:ilvl="1" w:tplc="71507E62">
      <w:numFmt w:val="decimal"/>
      <w:lvlText w:val=""/>
      <w:lvlJc w:val="left"/>
    </w:lvl>
    <w:lvl w:ilvl="2" w:tplc="1DA23D70">
      <w:numFmt w:val="decimal"/>
      <w:lvlText w:val=""/>
      <w:lvlJc w:val="left"/>
    </w:lvl>
    <w:lvl w:ilvl="3" w:tplc="3ECEB3F8">
      <w:numFmt w:val="decimal"/>
      <w:lvlText w:val=""/>
      <w:lvlJc w:val="left"/>
    </w:lvl>
    <w:lvl w:ilvl="4" w:tplc="BED6C4EC">
      <w:numFmt w:val="decimal"/>
      <w:lvlText w:val=""/>
      <w:lvlJc w:val="left"/>
    </w:lvl>
    <w:lvl w:ilvl="5" w:tplc="2EEA1D98">
      <w:numFmt w:val="decimal"/>
      <w:lvlText w:val=""/>
      <w:lvlJc w:val="left"/>
    </w:lvl>
    <w:lvl w:ilvl="6" w:tplc="AABEEC3E">
      <w:numFmt w:val="decimal"/>
      <w:lvlText w:val=""/>
      <w:lvlJc w:val="left"/>
    </w:lvl>
    <w:lvl w:ilvl="7" w:tplc="A656DC4C">
      <w:numFmt w:val="decimal"/>
      <w:lvlText w:val=""/>
      <w:lvlJc w:val="left"/>
    </w:lvl>
    <w:lvl w:ilvl="8" w:tplc="F234396C">
      <w:numFmt w:val="decimal"/>
      <w:lvlText w:val=""/>
      <w:lvlJc w:val="left"/>
    </w:lvl>
  </w:abstractNum>
  <w:abstractNum w:abstractNumId="4" w15:restartNumberingAfterBreak="0">
    <w:nsid w:val="00002EA6"/>
    <w:multiLevelType w:val="hybridMultilevel"/>
    <w:tmpl w:val="72EAECE6"/>
    <w:lvl w:ilvl="0" w:tplc="B68C8F78">
      <w:start w:val="1"/>
      <w:numFmt w:val="bullet"/>
      <w:lvlText w:val="о"/>
      <w:lvlJc w:val="left"/>
    </w:lvl>
    <w:lvl w:ilvl="1" w:tplc="9AF06510">
      <w:numFmt w:val="decimal"/>
      <w:lvlText w:val=""/>
      <w:lvlJc w:val="left"/>
    </w:lvl>
    <w:lvl w:ilvl="2" w:tplc="AB346350">
      <w:numFmt w:val="decimal"/>
      <w:lvlText w:val=""/>
      <w:lvlJc w:val="left"/>
    </w:lvl>
    <w:lvl w:ilvl="3" w:tplc="71F6748C">
      <w:numFmt w:val="decimal"/>
      <w:lvlText w:val=""/>
      <w:lvlJc w:val="left"/>
    </w:lvl>
    <w:lvl w:ilvl="4" w:tplc="C4269E52">
      <w:numFmt w:val="decimal"/>
      <w:lvlText w:val=""/>
      <w:lvlJc w:val="left"/>
    </w:lvl>
    <w:lvl w:ilvl="5" w:tplc="1ABACB84">
      <w:numFmt w:val="decimal"/>
      <w:lvlText w:val=""/>
      <w:lvlJc w:val="left"/>
    </w:lvl>
    <w:lvl w:ilvl="6" w:tplc="2130B662">
      <w:numFmt w:val="decimal"/>
      <w:lvlText w:val=""/>
      <w:lvlJc w:val="left"/>
    </w:lvl>
    <w:lvl w:ilvl="7" w:tplc="7BBC7BB4">
      <w:numFmt w:val="decimal"/>
      <w:lvlText w:val=""/>
      <w:lvlJc w:val="left"/>
    </w:lvl>
    <w:lvl w:ilvl="8" w:tplc="10B2E1F4">
      <w:numFmt w:val="decimal"/>
      <w:lvlText w:val=""/>
      <w:lvlJc w:val="left"/>
    </w:lvl>
  </w:abstractNum>
  <w:abstractNum w:abstractNumId="5" w15:restartNumberingAfterBreak="0">
    <w:nsid w:val="000041BB"/>
    <w:multiLevelType w:val="hybridMultilevel"/>
    <w:tmpl w:val="957A1284"/>
    <w:lvl w:ilvl="0" w:tplc="AD8EC290">
      <w:start w:val="4"/>
      <w:numFmt w:val="decimal"/>
      <w:lvlText w:val="%1."/>
      <w:lvlJc w:val="left"/>
    </w:lvl>
    <w:lvl w:ilvl="1" w:tplc="93B4E5F4">
      <w:numFmt w:val="decimal"/>
      <w:lvlText w:val=""/>
      <w:lvlJc w:val="left"/>
    </w:lvl>
    <w:lvl w:ilvl="2" w:tplc="4A1EF016">
      <w:numFmt w:val="decimal"/>
      <w:lvlText w:val=""/>
      <w:lvlJc w:val="left"/>
    </w:lvl>
    <w:lvl w:ilvl="3" w:tplc="3F3A103E">
      <w:numFmt w:val="decimal"/>
      <w:lvlText w:val=""/>
      <w:lvlJc w:val="left"/>
    </w:lvl>
    <w:lvl w:ilvl="4" w:tplc="7B56FE0A">
      <w:numFmt w:val="decimal"/>
      <w:lvlText w:val=""/>
      <w:lvlJc w:val="left"/>
    </w:lvl>
    <w:lvl w:ilvl="5" w:tplc="6FD80CC8">
      <w:numFmt w:val="decimal"/>
      <w:lvlText w:val=""/>
      <w:lvlJc w:val="left"/>
    </w:lvl>
    <w:lvl w:ilvl="6" w:tplc="D070E572">
      <w:numFmt w:val="decimal"/>
      <w:lvlText w:val=""/>
      <w:lvlJc w:val="left"/>
    </w:lvl>
    <w:lvl w:ilvl="7" w:tplc="D3AC2318">
      <w:numFmt w:val="decimal"/>
      <w:lvlText w:val=""/>
      <w:lvlJc w:val="left"/>
    </w:lvl>
    <w:lvl w:ilvl="8" w:tplc="CC102FD4">
      <w:numFmt w:val="decimal"/>
      <w:lvlText w:val=""/>
      <w:lvlJc w:val="left"/>
    </w:lvl>
  </w:abstractNum>
  <w:abstractNum w:abstractNumId="6" w15:restartNumberingAfterBreak="0">
    <w:nsid w:val="00005AF1"/>
    <w:multiLevelType w:val="hybridMultilevel"/>
    <w:tmpl w:val="E4E6F876"/>
    <w:lvl w:ilvl="0" w:tplc="4FEC8CB8">
      <w:start w:val="1"/>
      <w:numFmt w:val="bullet"/>
      <w:lvlText w:val="и"/>
      <w:lvlJc w:val="left"/>
    </w:lvl>
    <w:lvl w:ilvl="1" w:tplc="EBBC0D86">
      <w:start w:val="3"/>
      <w:numFmt w:val="decimal"/>
      <w:lvlText w:val="%2."/>
      <w:lvlJc w:val="left"/>
    </w:lvl>
    <w:lvl w:ilvl="2" w:tplc="1966CFDE">
      <w:numFmt w:val="decimal"/>
      <w:lvlText w:val=""/>
      <w:lvlJc w:val="left"/>
    </w:lvl>
    <w:lvl w:ilvl="3" w:tplc="2F704E42">
      <w:numFmt w:val="decimal"/>
      <w:lvlText w:val=""/>
      <w:lvlJc w:val="left"/>
    </w:lvl>
    <w:lvl w:ilvl="4" w:tplc="A81A5EE8">
      <w:numFmt w:val="decimal"/>
      <w:lvlText w:val=""/>
      <w:lvlJc w:val="left"/>
    </w:lvl>
    <w:lvl w:ilvl="5" w:tplc="6694D54E">
      <w:numFmt w:val="decimal"/>
      <w:lvlText w:val=""/>
      <w:lvlJc w:val="left"/>
    </w:lvl>
    <w:lvl w:ilvl="6" w:tplc="D222F0A0">
      <w:numFmt w:val="decimal"/>
      <w:lvlText w:val=""/>
      <w:lvlJc w:val="left"/>
    </w:lvl>
    <w:lvl w:ilvl="7" w:tplc="C2C24416">
      <w:numFmt w:val="decimal"/>
      <w:lvlText w:val=""/>
      <w:lvlJc w:val="left"/>
    </w:lvl>
    <w:lvl w:ilvl="8" w:tplc="5860B8A8">
      <w:numFmt w:val="decimal"/>
      <w:lvlText w:val=""/>
      <w:lvlJc w:val="left"/>
    </w:lvl>
  </w:abstractNum>
  <w:abstractNum w:abstractNumId="7" w15:restartNumberingAfterBreak="0">
    <w:nsid w:val="00005F90"/>
    <w:multiLevelType w:val="hybridMultilevel"/>
    <w:tmpl w:val="3F5E53A4"/>
    <w:lvl w:ilvl="0" w:tplc="2ECCA6D0">
      <w:start w:val="1"/>
      <w:numFmt w:val="bullet"/>
      <w:lvlText w:val="в"/>
      <w:lvlJc w:val="left"/>
    </w:lvl>
    <w:lvl w:ilvl="1" w:tplc="F7704014">
      <w:start w:val="1"/>
      <w:numFmt w:val="decimal"/>
      <w:lvlText w:val="%2."/>
      <w:lvlJc w:val="left"/>
    </w:lvl>
    <w:lvl w:ilvl="2" w:tplc="D518BBEA">
      <w:numFmt w:val="decimal"/>
      <w:lvlText w:val=""/>
      <w:lvlJc w:val="left"/>
    </w:lvl>
    <w:lvl w:ilvl="3" w:tplc="769A8718">
      <w:numFmt w:val="decimal"/>
      <w:lvlText w:val=""/>
      <w:lvlJc w:val="left"/>
    </w:lvl>
    <w:lvl w:ilvl="4" w:tplc="30C43142">
      <w:numFmt w:val="decimal"/>
      <w:lvlText w:val=""/>
      <w:lvlJc w:val="left"/>
    </w:lvl>
    <w:lvl w:ilvl="5" w:tplc="0F242BDE">
      <w:numFmt w:val="decimal"/>
      <w:lvlText w:val=""/>
      <w:lvlJc w:val="left"/>
    </w:lvl>
    <w:lvl w:ilvl="6" w:tplc="3014B4F6">
      <w:numFmt w:val="decimal"/>
      <w:lvlText w:val=""/>
      <w:lvlJc w:val="left"/>
    </w:lvl>
    <w:lvl w:ilvl="7" w:tplc="E05CE8F6">
      <w:numFmt w:val="decimal"/>
      <w:lvlText w:val=""/>
      <w:lvlJc w:val="left"/>
    </w:lvl>
    <w:lvl w:ilvl="8" w:tplc="ACA01BA8">
      <w:numFmt w:val="decimal"/>
      <w:lvlText w:val=""/>
      <w:lvlJc w:val="left"/>
    </w:lvl>
  </w:abstractNum>
  <w:abstractNum w:abstractNumId="8" w15:restartNumberingAfterBreak="0">
    <w:nsid w:val="00006DF1"/>
    <w:multiLevelType w:val="hybridMultilevel"/>
    <w:tmpl w:val="BED80B0A"/>
    <w:lvl w:ilvl="0" w:tplc="F8A8F09A">
      <w:start w:val="1"/>
      <w:numFmt w:val="bullet"/>
      <w:lvlText w:val="и"/>
      <w:lvlJc w:val="left"/>
    </w:lvl>
    <w:lvl w:ilvl="1" w:tplc="D392170C">
      <w:start w:val="2"/>
      <w:numFmt w:val="decimal"/>
      <w:lvlText w:val="%2."/>
      <w:lvlJc w:val="left"/>
    </w:lvl>
    <w:lvl w:ilvl="2" w:tplc="A5041ACE">
      <w:numFmt w:val="decimal"/>
      <w:lvlText w:val=""/>
      <w:lvlJc w:val="left"/>
    </w:lvl>
    <w:lvl w:ilvl="3" w:tplc="C592087E">
      <w:numFmt w:val="decimal"/>
      <w:lvlText w:val=""/>
      <w:lvlJc w:val="left"/>
    </w:lvl>
    <w:lvl w:ilvl="4" w:tplc="2774EB4E">
      <w:numFmt w:val="decimal"/>
      <w:lvlText w:val=""/>
      <w:lvlJc w:val="left"/>
    </w:lvl>
    <w:lvl w:ilvl="5" w:tplc="8DE06674">
      <w:numFmt w:val="decimal"/>
      <w:lvlText w:val=""/>
      <w:lvlJc w:val="left"/>
    </w:lvl>
    <w:lvl w:ilvl="6" w:tplc="E0F01D2C">
      <w:numFmt w:val="decimal"/>
      <w:lvlText w:val=""/>
      <w:lvlJc w:val="left"/>
    </w:lvl>
    <w:lvl w:ilvl="7" w:tplc="84FC216C">
      <w:numFmt w:val="decimal"/>
      <w:lvlText w:val=""/>
      <w:lvlJc w:val="left"/>
    </w:lvl>
    <w:lvl w:ilvl="8" w:tplc="86D2CF28">
      <w:numFmt w:val="decimal"/>
      <w:lvlText w:val=""/>
      <w:lvlJc w:val="left"/>
    </w:lvl>
  </w:abstractNum>
  <w:abstractNum w:abstractNumId="9" w15:restartNumberingAfterBreak="0">
    <w:nsid w:val="4EE032FF"/>
    <w:multiLevelType w:val="hybridMultilevel"/>
    <w:tmpl w:val="5BA8B8D6"/>
    <w:lvl w:ilvl="0" w:tplc="761464B2">
      <w:start w:val="1"/>
      <w:numFmt w:val="decimal"/>
      <w:lvlText w:val="%1."/>
      <w:lvlJc w:val="left"/>
      <w:pPr>
        <w:ind w:left="319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0" w15:restartNumberingAfterBreak="0">
    <w:nsid w:val="503243A2"/>
    <w:multiLevelType w:val="multilevel"/>
    <w:tmpl w:val="A9D03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47"/>
    <w:rsid w:val="00003B03"/>
    <w:rsid w:val="00011017"/>
    <w:rsid w:val="00036961"/>
    <w:rsid w:val="000420C4"/>
    <w:rsid w:val="00050C09"/>
    <w:rsid w:val="00065DA9"/>
    <w:rsid w:val="000706E9"/>
    <w:rsid w:val="00070890"/>
    <w:rsid w:val="00072327"/>
    <w:rsid w:val="0009415D"/>
    <w:rsid w:val="000B6423"/>
    <w:rsid w:val="000C19EE"/>
    <w:rsid w:val="000C6EAD"/>
    <w:rsid w:val="00111E2B"/>
    <w:rsid w:val="001230A2"/>
    <w:rsid w:val="00142D50"/>
    <w:rsid w:val="0015148E"/>
    <w:rsid w:val="001707A4"/>
    <w:rsid w:val="0019038F"/>
    <w:rsid w:val="001A44B0"/>
    <w:rsid w:val="001A50F1"/>
    <w:rsid w:val="001E265E"/>
    <w:rsid w:val="001F6571"/>
    <w:rsid w:val="00237C40"/>
    <w:rsid w:val="00251C23"/>
    <w:rsid w:val="00284F0D"/>
    <w:rsid w:val="002B280A"/>
    <w:rsid w:val="002D1ADA"/>
    <w:rsid w:val="0032754A"/>
    <w:rsid w:val="00333082"/>
    <w:rsid w:val="003506BB"/>
    <w:rsid w:val="00351279"/>
    <w:rsid w:val="00371507"/>
    <w:rsid w:val="00392738"/>
    <w:rsid w:val="003E456C"/>
    <w:rsid w:val="003F7711"/>
    <w:rsid w:val="00413163"/>
    <w:rsid w:val="00414FFF"/>
    <w:rsid w:val="00452CC8"/>
    <w:rsid w:val="004821FD"/>
    <w:rsid w:val="00491BE7"/>
    <w:rsid w:val="00524978"/>
    <w:rsid w:val="00535528"/>
    <w:rsid w:val="00547347"/>
    <w:rsid w:val="00551CCA"/>
    <w:rsid w:val="00551CF9"/>
    <w:rsid w:val="005816B0"/>
    <w:rsid w:val="00596080"/>
    <w:rsid w:val="005A5AD0"/>
    <w:rsid w:val="005C3ED0"/>
    <w:rsid w:val="005E2924"/>
    <w:rsid w:val="006025FA"/>
    <w:rsid w:val="00635EC8"/>
    <w:rsid w:val="00645006"/>
    <w:rsid w:val="00651C1F"/>
    <w:rsid w:val="0067230B"/>
    <w:rsid w:val="00693A66"/>
    <w:rsid w:val="006B1ED8"/>
    <w:rsid w:val="006B5D4F"/>
    <w:rsid w:val="006D49E3"/>
    <w:rsid w:val="006D4E20"/>
    <w:rsid w:val="006E50E2"/>
    <w:rsid w:val="006F39D5"/>
    <w:rsid w:val="00711725"/>
    <w:rsid w:val="00744F61"/>
    <w:rsid w:val="0077418D"/>
    <w:rsid w:val="007A55AD"/>
    <w:rsid w:val="007B7CBA"/>
    <w:rsid w:val="007C4447"/>
    <w:rsid w:val="007C79E5"/>
    <w:rsid w:val="00830501"/>
    <w:rsid w:val="00837A59"/>
    <w:rsid w:val="00841A8C"/>
    <w:rsid w:val="00861857"/>
    <w:rsid w:val="00862D57"/>
    <w:rsid w:val="008A07C9"/>
    <w:rsid w:val="008A1BE5"/>
    <w:rsid w:val="008C0987"/>
    <w:rsid w:val="008C455F"/>
    <w:rsid w:val="00903CC7"/>
    <w:rsid w:val="009121B7"/>
    <w:rsid w:val="0092315F"/>
    <w:rsid w:val="00946491"/>
    <w:rsid w:val="00961CAD"/>
    <w:rsid w:val="009A251D"/>
    <w:rsid w:val="009A4842"/>
    <w:rsid w:val="009B54D8"/>
    <w:rsid w:val="009C1795"/>
    <w:rsid w:val="009F5AFB"/>
    <w:rsid w:val="009F71AD"/>
    <w:rsid w:val="00A01257"/>
    <w:rsid w:val="00A26DEA"/>
    <w:rsid w:val="00A27A88"/>
    <w:rsid w:val="00A67A0B"/>
    <w:rsid w:val="00A74205"/>
    <w:rsid w:val="00AA2B57"/>
    <w:rsid w:val="00B05C2A"/>
    <w:rsid w:val="00B10444"/>
    <w:rsid w:val="00B11C31"/>
    <w:rsid w:val="00B31F97"/>
    <w:rsid w:val="00B619DC"/>
    <w:rsid w:val="00B6232D"/>
    <w:rsid w:val="00B7424D"/>
    <w:rsid w:val="00B94BEC"/>
    <w:rsid w:val="00C32B68"/>
    <w:rsid w:val="00C90D99"/>
    <w:rsid w:val="00C96308"/>
    <w:rsid w:val="00CC3625"/>
    <w:rsid w:val="00CD21A5"/>
    <w:rsid w:val="00CD3EF4"/>
    <w:rsid w:val="00CF018C"/>
    <w:rsid w:val="00CF1D88"/>
    <w:rsid w:val="00D10489"/>
    <w:rsid w:val="00D26257"/>
    <w:rsid w:val="00D308BB"/>
    <w:rsid w:val="00D318C8"/>
    <w:rsid w:val="00D450C7"/>
    <w:rsid w:val="00D65A07"/>
    <w:rsid w:val="00DA6819"/>
    <w:rsid w:val="00DA6E61"/>
    <w:rsid w:val="00DB6023"/>
    <w:rsid w:val="00DB75EE"/>
    <w:rsid w:val="00E32494"/>
    <w:rsid w:val="00E40D2D"/>
    <w:rsid w:val="00E473F1"/>
    <w:rsid w:val="00F02374"/>
    <w:rsid w:val="00F17D4A"/>
    <w:rsid w:val="00FA42C8"/>
    <w:rsid w:val="00FA496B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9DE4D"/>
  <w15:docId w15:val="{939C14EE-0BD0-4BCC-B3CB-6EAD892C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257"/>
  </w:style>
  <w:style w:type="paragraph" w:styleId="1">
    <w:name w:val="heading 1"/>
    <w:basedOn w:val="a"/>
    <w:next w:val="a"/>
    <w:link w:val="10"/>
    <w:uiPriority w:val="9"/>
    <w:qFormat/>
    <w:rsid w:val="008C09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05C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5C2A"/>
  </w:style>
  <w:style w:type="paragraph" w:styleId="a6">
    <w:name w:val="footer"/>
    <w:basedOn w:val="a"/>
    <w:link w:val="a7"/>
    <w:uiPriority w:val="99"/>
    <w:unhideWhenUsed/>
    <w:rsid w:val="00B05C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05C2A"/>
  </w:style>
  <w:style w:type="paragraph" w:styleId="a8">
    <w:name w:val="Normal (Web)"/>
    <w:basedOn w:val="a"/>
    <w:uiPriority w:val="99"/>
    <w:unhideWhenUsed/>
    <w:rsid w:val="00111E2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Strong"/>
    <w:basedOn w:val="a0"/>
    <w:uiPriority w:val="22"/>
    <w:qFormat/>
    <w:rsid w:val="00050C09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37C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7C4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473F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C098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790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70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577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77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8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14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9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5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14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2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43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5166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3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20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6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71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32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98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1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935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80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1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457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4571/3833e3cb4937e36a82337aa86ce26f2c8779814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9A372-3447-48F1-8BD0-2ADA2E677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1882</Words>
  <Characters>10734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Priemnaya</cp:lastModifiedBy>
  <cp:revision>3</cp:revision>
  <cp:lastPrinted>2017-05-10T02:44:00Z</cp:lastPrinted>
  <dcterms:created xsi:type="dcterms:W3CDTF">2024-05-02T11:00:00Z</dcterms:created>
  <dcterms:modified xsi:type="dcterms:W3CDTF">2024-05-03T02:04:00Z</dcterms:modified>
</cp:coreProperties>
</file>